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C3888" w:rsidRPr="00CF76AA" w14:paraId="1A7AA47E" w14:textId="77777777">
        <w:tc>
          <w:tcPr>
            <w:tcW w:w="9790" w:type="dxa"/>
          </w:tcPr>
          <w:p w14:paraId="064B86AF" w14:textId="77777777" w:rsidR="001C3888" w:rsidRPr="00CF76AA" w:rsidRDefault="00732D87" w:rsidP="00732D87">
            <w:pPr>
              <w:pStyle w:val="berschrift2"/>
              <w:spacing w:line="240" w:lineRule="auto"/>
              <w:rPr>
                <w:rFonts w:ascii="Calibri" w:hAnsi="Calibri"/>
                <w:b w:val="0"/>
                <w:i/>
                <w:iCs/>
                <w:sz w:val="40"/>
                <w:szCs w:val="40"/>
              </w:rPr>
            </w:pPr>
            <w:r w:rsidRPr="00CF76AA">
              <w:rPr>
                <w:rFonts w:ascii="Calibri" w:hAnsi="Calibri"/>
                <w:b w:val="0"/>
                <w:i/>
                <w:iCs/>
                <w:sz w:val="40"/>
                <w:szCs w:val="40"/>
              </w:rPr>
              <w:t>DFV-INFORMATION</w:t>
            </w:r>
          </w:p>
        </w:tc>
      </w:tr>
    </w:tbl>
    <w:p w14:paraId="6E054319" w14:textId="77777777" w:rsidR="008D2FD3" w:rsidRPr="00CF76AA" w:rsidRDefault="008D2FD3" w:rsidP="002B7850">
      <w:pPr>
        <w:jc w:val="center"/>
        <w:rPr>
          <w:rFonts w:ascii="Calibri" w:hAnsi="Calibri"/>
          <w:sz w:val="20"/>
          <w:szCs w:val="20"/>
        </w:rPr>
      </w:pPr>
    </w:p>
    <w:p w14:paraId="5AEC014E" w14:textId="77777777" w:rsidR="002B7850" w:rsidRPr="0096736B" w:rsidRDefault="002B7850" w:rsidP="002B7850">
      <w:pPr>
        <w:jc w:val="center"/>
        <w:rPr>
          <w:rFonts w:ascii="Calibri" w:hAnsi="Calibri"/>
          <w:b/>
          <w:sz w:val="28"/>
          <w:szCs w:val="28"/>
        </w:rPr>
      </w:pPr>
      <w:r w:rsidRPr="0096736B">
        <w:rPr>
          <w:rFonts w:ascii="Calibri" w:hAnsi="Calibri"/>
          <w:b/>
          <w:sz w:val="28"/>
          <w:szCs w:val="28"/>
        </w:rPr>
        <w:t>[</w:t>
      </w:r>
      <w:r w:rsidRPr="0096736B">
        <w:rPr>
          <w:rFonts w:ascii="Calibri" w:hAnsi="Calibri"/>
          <w:b/>
          <w:i/>
          <w:sz w:val="28"/>
          <w:szCs w:val="28"/>
        </w:rPr>
        <w:t>Musterpresseinformation Würstchenwettbewerb</w:t>
      </w:r>
      <w:r w:rsidRPr="0096736B">
        <w:rPr>
          <w:rFonts w:ascii="Calibri" w:hAnsi="Calibri"/>
          <w:b/>
          <w:sz w:val="28"/>
          <w:szCs w:val="28"/>
        </w:rPr>
        <w:t>]</w:t>
      </w:r>
    </w:p>
    <w:p w14:paraId="3859537E" w14:textId="5969D92C" w:rsidR="00472FA8" w:rsidRPr="00472FA8" w:rsidRDefault="00472FA8" w:rsidP="00472FA8">
      <w:pPr>
        <w:pStyle w:val="berschrift1"/>
        <w:spacing w:before="240" w:after="240" w:line="240" w:lineRule="auto"/>
        <w:rPr>
          <w:rFonts w:ascii="Calibri" w:hAnsi="Calibri"/>
          <w:sz w:val="28"/>
          <w:szCs w:val="28"/>
        </w:rPr>
      </w:pPr>
      <w:r w:rsidRPr="00472FA8">
        <w:rPr>
          <w:rFonts w:ascii="Calibri" w:hAnsi="Calibri"/>
          <w:sz w:val="28"/>
          <w:szCs w:val="28"/>
        </w:rPr>
        <w:t>Fleischerei [</w:t>
      </w:r>
      <w:r w:rsidRPr="00472FA8">
        <w:rPr>
          <w:rFonts w:ascii="Calibri" w:hAnsi="Calibri"/>
          <w:i/>
          <w:iCs/>
          <w:sz w:val="28"/>
          <w:szCs w:val="28"/>
        </w:rPr>
        <w:t>Name</w:t>
      </w:r>
      <w:r w:rsidRPr="00472FA8">
        <w:rPr>
          <w:rFonts w:ascii="Calibri" w:hAnsi="Calibri"/>
          <w:sz w:val="28"/>
          <w:szCs w:val="28"/>
        </w:rPr>
        <w:t>] feiert Erfolge beim Internationalen Würstchenwettbewerb</w:t>
      </w:r>
    </w:p>
    <w:p w14:paraId="7953D303" w14:textId="77777777" w:rsidR="00472FA8" w:rsidRDefault="00472FA8" w:rsidP="00472FA8">
      <w:pPr>
        <w:pStyle w:val="Textkrper"/>
        <w:spacing w:after="0" w:line="240" w:lineRule="auto"/>
        <w:rPr>
          <w:rFonts w:ascii="Calibri" w:hAnsi="Calibri"/>
          <w:szCs w:val="22"/>
        </w:rPr>
      </w:pPr>
    </w:p>
    <w:p w14:paraId="48CDD318" w14:textId="040CC7A6" w:rsidR="00472FA8" w:rsidRPr="00472FA8" w:rsidRDefault="00472FA8" w:rsidP="00472FA8">
      <w:pPr>
        <w:pStyle w:val="Textkrper"/>
        <w:spacing w:after="0" w:line="240" w:lineRule="auto"/>
        <w:rPr>
          <w:rFonts w:ascii="Calibri" w:hAnsi="Calibri"/>
          <w:szCs w:val="22"/>
        </w:rPr>
      </w:pPr>
      <w:r w:rsidRPr="00472FA8">
        <w:rPr>
          <w:rFonts w:ascii="Calibri" w:hAnsi="Calibri"/>
          <w:szCs w:val="22"/>
        </w:rPr>
        <w:t>Mit [</w:t>
      </w:r>
      <w:r w:rsidRPr="00472FA8">
        <w:rPr>
          <w:rFonts w:ascii="Calibri" w:hAnsi="Calibri"/>
          <w:i/>
          <w:iCs/>
          <w:szCs w:val="22"/>
        </w:rPr>
        <w:t>Zahl</w:t>
      </w:r>
      <w:r w:rsidRPr="00472FA8">
        <w:rPr>
          <w:rFonts w:ascii="Calibri" w:hAnsi="Calibri"/>
          <w:szCs w:val="22"/>
        </w:rPr>
        <w:t>] Gold-, [</w:t>
      </w:r>
      <w:r w:rsidRPr="00472FA8">
        <w:rPr>
          <w:rFonts w:ascii="Calibri" w:hAnsi="Calibri"/>
          <w:i/>
          <w:iCs/>
          <w:szCs w:val="22"/>
        </w:rPr>
        <w:t>Zahl</w:t>
      </w:r>
      <w:r w:rsidRPr="00472FA8">
        <w:rPr>
          <w:rFonts w:ascii="Calibri" w:hAnsi="Calibri"/>
          <w:szCs w:val="22"/>
        </w:rPr>
        <w:t>] Silber- und [</w:t>
      </w:r>
      <w:r w:rsidRPr="00472FA8">
        <w:rPr>
          <w:rFonts w:ascii="Calibri" w:hAnsi="Calibri"/>
          <w:i/>
          <w:iCs/>
          <w:szCs w:val="22"/>
        </w:rPr>
        <w:t>Zahl</w:t>
      </w:r>
      <w:r w:rsidRPr="00472FA8">
        <w:rPr>
          <w:rFonts w:ascii="Calibri" w:hAnsi="Calibri"/>
          <w:szCs w:val="22"/>
        </w:rPr>
        <w:t>] Bronzemedaillen kehrt die Fleischerei [</w:t>
      </w:r>
      <w:r w:rsidRPr="00472FA8">
        <w:rPr>
          <w:rFonts w:ascii="Calibri" w:hAnsi="Calibri"/>
          <w:i/>
          <w:iCs/>
          <w:szCs w:val="22"/>
        </w:rPr>
        <w:t>Name</w:t>
      </w:r>
      <w:r w:rsidRPr="00472FA8">
        <w:rPr>
          <w:rFonts w:ascii="Calibri" w:hAnsi="Calibri"/>
          <w:szCs w:val="22"/>
        </w:rPr>
        <w:t>] aus [</w:t>
      </w:r>
      <w:r w:rsidRPr="00472FA8">
        <w:rPr>
          <w:rFonts w:ascii="Calibri" w:hAnsi="Calibri"/>
          <w:i/>
          <w:iCs/>
          <w:szCs w:val="22"/>
        </w:rPr>
        <w:t>Ort</w:t>
      </w:r>
      <w:r w:rsidRPr="00472FA8">
        <w:rPr>
          <w:rFonts w:ascii="Calibri" w:hAnsi="Calibri"/>
          <w:szCs w:val="22"/>
        </w:rPr>
        <w:t>] vom Internationalen Würstchenwettbewerb zurück – ein beeindruckender Erfolg für den Familienbetrieb. Die prämierten Produkte, darunter [</w:t>
      </w:r>
      <w:r w:rsidRPr="00472FA8">
        <w:rPr>
          <w:rFonts w:ascii="Calibri" w:hAnsi="Calibri"/>
          <w:i/>
          <w:iCs/>
          <w:szCs w:val="22"/>
        </w:rPr>
        <w:t>Namen der Produkte</w:t>
      </w:r>
      <w:r w:rsidRPr="00472FA8">
        <w:rPr>
          <w:rFonts w:ascii="Calibri" w:hAnsi="Calibri"/>
          <w:szCs w:val="22"/>
        </w:rPr>
        <w:t>], überzeugten eine internationale Jury auf der Fleischwirtschaftlichen Fachmesse durch Spitzenqualität und höchsten Genuss. Veranstaltet vom Deutschen Fleischer-Verband, zählt der Wettbewerb zu den renommiertesten seiner Art und wird alle drei Jahre ausgerichtet. Schon bald wird der Traditionsbetrieb in der [</w:t>
      </w:r>
      <w:r w:rsidRPr="00472FA8">
        <w:rPr>
          <w:rFonts w:ascii="Calibri" w:hAnsi="Calibri"/>
          <w:i/>
          <w:iCs/>
          <w:szCs w:val="22"/>
        </w:rPr>
        <w:t>Straße</w:t>
      </w:r>
      <w:r w:rsidRPr="00472FA8">
        <w:rPr>
          <w:rFonts w:ascii="Calibri" w:hAnsi="Calibri"/>
          <w:szCs w:val="22"/>
        </w:rPr>
        <w:t>] die verdienten Medaillen und Urkunden in Empfang nehmen.</w:t>
      </w:r>
    </w:p>
    <w:p w14:paraId="1B282579" w14:textId="77777777" w:rsidR="00472FA8" w:rsidRPr="00472FA8" w:rsidRDefault="00472FA8" w:rsidP="00472FA8">
      <w:pPr>
        <w:pStyle w:val="Textkrper"/>
        <w:spacing w:after="0" w:line="240" w:lineRule="auto"/>
        <w:rPr>
          <w:rFonts w:ascii="Calibri" w:hAnsi="Calibri"/>
          <w:szCs w:val="22"/>
        </w:rPr>
      </w:pPr>
    </w:p>
    <w:p w14:paraId="6E32600E" w14:textId="0D78FEC4" w:rsidR="00472FA8" w:rsidRPr="00472FA8" w:rsidRDefault="00472FA8" w:rsidP="00472FA8">
      <w:pPr>
        <w:pStyle w:val="Textkrper"/>
        <w:spacing w:after="0" w:line="240" w:lineRule="auto"/>
        <w:rPr>
          <w:rFonts w:ascii="Calibri" w:hAnsi="Calibri"/>
          <w:szCs w:val="22"/>
        </w:rPr>
      </w:pPr>
      <w:r w:rsidRPr="00472FA8">
        <w:rPr>
          <w:rFonts w:ascii="Calibri" w:hAnsi="Calibri"/>
          <w:szCs w:val="22"/>
        </w:rPr>
        <w:t>Fleischermeister [</w:t>
      </w:r>
      <w:r w:rsidRPr="00472FA8">
        <w:rPr>
          <w:rFonts w:ascii="Calibri" w:hAnsi="Calibri"/>
          <w:i/>
          <w:iCs/>
          <w:szCs w:val="22"/>
        </w:rPr>
        <w:t>Vorname Name</w:t>
      </w:r>
      <w:r w:rsidRPr="00472FA8">
        <w:rPr>
          <w:rFonts w:ascii="Calibri" w:hAnsi="Calibri"/>
          <w:szCs w:val="22"/>
        </w:rPr>
        <w:t>], der das über [</w:t>
      </w:r>
      <w:r w:rsidRPr="00472FA8">
        <w:rPr>
          <w:rFonts w:ascii="Calibri" w:hAnsi="Calibri"/>
          <w:i/>
          <w:iCs/>
          <w:szCs w:val="22"/>
        </w:rPr>
        <w:t>Zahl</w:t>
      </w:r>
      <w:r w:rsidRPr="00472FA8">
        <w:rPr>
          <w:rFonts w:ascii="Calibri" w:hAnsi="Calibri"/>
          <w:szCs w:val="22"/>
        </w:rPr>
        <w:t>] Jahre bestehende Unternehmen leitet, sieht in den Auszeichnungen eine Bestätigung seiner Philosophie: „Wir legen größten Wert auf Qualität – von den Rohstoffen über die Gewürze bis hin zur Verarbeitung.“ Auch seine Ehefrau [</w:t>
      </w:r>
      <w:r w:rsidRPr="00472FA8">
        <w:rPr>
          <w:rFonts w:ascii="Calibri" w:hAnsi="Calibri"/>
          <w:i/>
          <w:iCs/>
          <w:szCs w:val="22"/>
        </w:rPr>
        <w:t>Vorname Name</w:t>
      </w:r>
      <w:r w:rsidRPr="00472FA8">
        <w:rPr>
          <w:rFonts w:ascii="Calibri" w:hAnsi="Calibri"/>
          <w:szCs w:val="22"/>
        </w:rPr>
        <w:t>] freut sich über die Auszeichnungen: „</w:t>
      </w:r>
      <w:r w:rsidRPr="00472FA8">
        <w:rPr>
          <w:rFonts w:ascii="Calibri" w:hAnsi="Calibri"/>
          <w:i/>
          <w:iCs/>
          <w:szCs w:val="22"/>
        </w:rPr>
        <w:t xml:space="preserve">Es war spannend zu erfahren, wie unsere Produkte im internationalen Vergleich abschneiden. Diese Medaillen sind eine </w:t>
      </w:r>
      <w:proofErr w:type="gramStart"/>
      <w:r w:rsidRPr="00472FA8">
        <w:rPr>
          <w:rFonts w:ascii="Calibri" w:hAnsi="Calibri"/>
          <w:i/>
          <w:iCs/>
          <w:szCs w:val="22"/>
        </w:rPr>
        <w:t>tolle</w:t>
      </w:r>
      <w:proofErr w:type="gramEnd"/>
      <w:r w:rsidRPr="00472FA8">
        <w:rPr>
          <w:rFonts w:ascii="Calibri" w:hAnsi="Calibri"/>
          <w:i/>
          <w:iCs/>
          <w:szCs w:val="22"/>
        </w:rPr>
        <w:t xml:space="preserve"> Anerkennung und ein Ansporn, unser Handwerk weiter zu perfektionieren</w:t>
      </w:r>
      <w:r w:rsidRPr="00472FA8">
        <w:rPr>
          <w:rFonts w:ascii="Calibri" w:hAnsi="Calibri"/>
          <w:szCs w:val="22"/>
        </w:rPr>
        <w:t>.“</w:t>
      </w:r>
    </w:p>
    <w:p w14:paraId="1D9BF5C5" w14:textId="77777777" w:rsidR="00472FA8" w:rsidRPr="00472FA8" w:rsidRDefault="00472FA8" w:rsidP="00472FA8">
      <w:pPr>
        <w:pStyle w:val="Textkrper"/>
        <w:spacing w:after="0" w:line="240" w:lineRule="auto"/>
        <w:rPr>
          <w:rFonts w:ascii="Calibri" w:hAnsi="Calibri"/>
          <w:szCs w:val="22"/>
        </w:rPr>
      </w:pPr>
    </w:p>
    <w:p w14:paraId="5239B08A" w14:textId="033043A3" w:rsidR="00472FA8" w:rsidRPr="00472FA8" w:rsidRDefault="00472FA8" w:rsidP="00472FA8">
      <w:pPr>
        <w:pStyle w:val="Textkrper"/>
        <w:spacing w:after="0" w:line="240" w:lineRule="auto"/>
        <w:rPr>
          <w:rFonts w:ascii="Calibri" w:hAnsi="Calibri"/>
          <w:szCs w:val="22"/>
        </w:rPr>
      </w:pPr>
      <w:r w:rsidRPr="00472FA8">
        <w:rPr>
          <w:rFonts w:ascii="Calibri" w:hAnsi="Calibri"/>
          <w:szCs w:val="22"/>
        </w:rPr>
        <w:t>Der Wettbewerb zog Teilnehmer aus der ganzen Welt an, insbesondere aus Europa. Eine 40-köpfige Fachjury beurteilte die Einsendungen nach strengen Kriterien wie Optik, Konsistenz, Geruch und Geschmack. Insgesamt wurden rund 550 Würste in vier Kategorien – Brat-, Brüh-, Roh- und Kochwürstchen – bewertet. Mit diesem Ergebnis stellt die Fleischerei [</w:t>
      </w:r>
      <w:r w:rsidRPr="00472FA8">
        <w:rPr>
          <w:rFonts w:ascii="Calibri" w:hAnsi="Calibri"/>
          <w:i/>
          <w:iCs/>
          <w:szCs w:val="22"/>
        </w:rPr>
        <w:t>Name</w:t>
      </w:r>
      <w:r w:rsidRPr="00472FA8">
        <w:rPr>
          <w:rFonts w:ascii="Calibri" w:hAnsi="Calibri"/>
          <w:szCs w:val="22"/>
        </w:rPr>
        <w:t xml:space="preserve">] ihre handwerkliche Exzellenz und Innovationskraft einmal mehr unter Beweis.  </w:t>
      </w:r>
    </w:p>
    <w:sectPr w:rsidR="00472FA8" w:rsidRPr="00472FA8" w:rsidSect="002A58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134" w:left="1418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87D37" w14:textId="77777777" w:rsidR="00422B8C" w:rsidRPr="00F6408A" w:rsidRDefault="00422B8C">
      <w:pPr>
        <w:spacing w:line="240" w:lineRule="auto"/>
        <w:rPr>
          <w:sz w:val="21"/>
          <w:szCs w:val="21"/>
        </w:rPr>
      </w:pPr>
      <w:r w:rsidRPr="00F6408A">
        <w:rPr>
          <w:sz w:val="21"/>
          <w:szCs w:val="21"/>
        </w:rPr>
        <w:separator/>
      </w:r>
    </w:p>
  </w:endnote>
  <w:endnote w:type="continuationSeparator" w:id="0">
    <w:p w14:paraId="67009821" w14:textId="77777777" w:rsidR="00422B8C" w:rsidRPr="00F6408A" w:rsidRDefault="00422B8C">
      <w:pPr>
        <w:spacing w:line="240" w:lineRule="auto"/>
        <w:rPr>
          <w:sz w:val="21"/>
          <w:szCs w:val="21"/>
        </w:rPr>
      </w:pPr>
      <w:r w:rsidRPr="00F6408A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442F3" w14:textId="77777777" w:rsidR="00DD6ED8" w:rsidRDefault="00DD6E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621D2" w14:textId="77777777" w:rsidR="002A58B3" w:rsidRPr="00DC0711" w:rsidRDefault="002A58B3" w:rsidP="003F39E2">
    <w:pPr>
      <w:pStyle w:val="Fuzeile"/>
      <w:pBdr>
        <w:top w:val="single" w:sz="4" w:space="0" w:color="auto"/>
        <w:left w:val="single" w:sz="4" w:space="4" w:color="auto"/>
        <w:bottom w:val="single" w:sz="4" w:space="10" w:color="auto"/>
        <w:right w:val="single" w:sz="4" w:space="4" w:color="auto"/>
      </w:pBdr>
      <w:spacing w:line="280" w:lineRule="exact"/>
      <w:jc w:val="center"/>
      <w:rPr>
        <w:rFonts w:ascii="Calibri" w:hAnsi="Calibri"/>
        <w:iCs/>
        <w:sz w:val="18"/>
        <w:szCs w:val="18"/>
      </w:rPr>
    </w:pPr>
    <w:r w:rsidRPr="00DC0711">
      <w:rPr>
        <w:rFonts w:ascii="Calibri" w:hAnsi="Calibri"/>
        <w:iCs/>
        <w:sz w:val="18"/>
        <w:szCs w:val="18"/>
      </w:rPr>
      <w:t xml:space="preserve">Deutscher Fleischer-Verband e.V., </w:t>
    </w:r>
    <w:r w:rsidR="00732D87" w:rsidRPr="00DC0711">
      <w:rPr>
        <w:rFonts w:ascii="Calibri" w:hAnsi="Calibri"/>
        <w:iCs/>
        <w:sz w:val="18"/>
        <w:szCs w:val="18"/>
      </w:rPr>
      <w:t>Kennedyallee 53, 60596 Frankfurt am Main,</w:t>
    </w:r>
  </w:p>
  <w:p w14:paraId="3D3C459D" w14:textId="77777777" w:rsidR="00732D87" w:rsidRPr="00DC0711" w:rsidRDefault="00732D87" w:rsidP="003F39E2">
    <w:pPr>
      <w:pStyle w:val="Fuzeile"/>
      <w:pBdr>
        <w:top w:val="single" w:sz="4" w:space="0" w:color="auto"/>
        <w:left w:val="single" w:sz="4" w:space="4" w:color="auto"/>
        <w:bottom w:val="single" w:sz="4" w:space="10" w:color="auto"/>
        <w:right w:val="single" w:sz="4" w:space="4" w:color="auto"/>
      </w:pBdr>
      <w:spacing w:line="280" w:lineRule="exact"/>
      <w:jc w:val="center"/>
      <w:rPr>
        <w:rFonts w:ascii="Calibri" w:hAnsi="Calibri"/>
        <w:iCs/>
        <w:sz w:val="18"/>
        <w:szCs w:val="18"/>
      </w:rPr>
    </w:pPr>
    <w:r w:rsidRPr="00DC0711">
      <w:rPr>
        <w:rFonts w:ascii="Calibri" w:hAnsi="Calibri"/>
        <w:iCs/>
        <w:sz w:val="18"/>
        <w:szCs w:val="18"/>
      </w:rPr>
      <w:t xml:space="preserve"> Tel. 069 / 6 33 02-0, Fax: 069 / 6 33 02-150</w:t>
    </w:r>
    <w:r w:rsidR="002A58B3" w:rsidRPr="00DC0711">
      <w:rPr>
        <w:rFonts w:ascii="Calibri" w:hAnsi="Calibri"/>
        <w:iCs/>
        <w:sz w:val="18"/>
        <w:szCs w:val="18"/>
      </w:rPr>
      <w:t xml:space="preserve"> </w:t>
    </w:r>
    <w:r w:rsidRPr="00DC0711">
      <w:rPr>
        <w:rFonts w:ascii="Calibri" w:hAnsi="Calibri"/>
        <w:iCs/>
        <w:sz w:val="18"/>
        <w:szCs w:val="18"/>
      </w:rPr>
      <w:t xml:space="preserve">Internet: www.fleischerhandwerk.de </w:t>
    </w:r>
    <w:r w:rsidRPr="00DC0711">
      <w:rPr>
        <w:rFonts w:ascii="Calibri" w:hAnsi="Calibri"/>
        <w:iCs/>
        <w:sz w:val="18"/>
        <w:szCs w:val="18"/>
      </w:rPr>
      <w:sym w:font="Symbol" w:char="F0B7"/>
    </w:r>
    <w:r w:rsidRPr="00DC0711">
      <w:rPr>
        <w:rFonts w:ascii="Calibri" w:hAnsi="Calibri"/>
        <w:iCs/>
        <w:sz w:val="18"/>
        <w:szCs w:val="18"/>
      </w:rPr>
      <w:t xml:space="preserve"> </w:t>
    </w:r>
    <w:proofErr w:type="spellStart"/>
    <w:r w:rsidRPr="00DC0711">
      <w:rPr>
        <w:rFonts w:ascii="Calibri" w:hAnsi="Calibri"/>
        <w:iCs/>
        <w:sz w:val="18"/>
        <w:szCs w:val="18"/>
      </w:rPr>
      <w:t>e-mail</w:t>
    </w:r>
    <w:proofErr w:type="spellEnd"/>
    <w:r w:rsidRPr="00DC0711">
      <w:rPr>
        <w:rFonts w:ascii="Calibri" w:hAnsi="Calibri"/>
        <w:iCs/>
        <w:sz w:val="18"/>
        <w:szCs w:val="18"/>
      </w:rPr>
      <w:t xml:space="preserve">: </w:t>
    </w:r>
    <w:hyperlink r:id="rId1" w:history="1">
      <w:r w:rsidR="002A58B3" w:rsidRPr="00DC0711">
        <w:rPr>
          <w:rFonts w:ascii="Calibri" w:hAnsi="Calibri"/>
          <w:iCs/>
          <w:sz w:val="18"/>
          <w:szCs w:val="18"/>
        </w:rPr>
        <w:t>info@fleischerhandwerk.de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00B89" w14:textId="77777777" w:rsidR="00DD6ED8" w:rsidRDefault="00DD6E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B6D1C" w14:textId="77777777" w:rsidR="00422B8C" w:rsidRPr="00F6408A" w:rsidRDefault="00422B8C">
      <w:pPr>
        <w:spacing w:line="240" w:lineRule="auto"/>
        <w:rPr>
          <w:sz w:val="21"/>
          <w:szCs w:val="21"/>
        </w:rPr>
      </w:pPr>
      <w:r w:rsidRPr="00F6408A">
        <w:rPr>
          <w:sz w:val="21"/>
          <w:szCs w:val="21"/>
        </w:rPr>
        <w:separator/>
      </w:r>
    </w:p>
  </w:footnote>
  <w:footnote w:type="continuationSeparator" w:id="0">
    <w:p w14:paraId="6D0B3CE3" w14:textId="77777777" w:rsidR="00422B8C" w:rsidRPr="00F6408A" w:rsidRDefault="00422B8C">
      <w:pPr>
        <w:spacing w:line="240" w:lineRule="auto"/>
        <w:rPr>
          <w:sz w:val="21"/>
          <w:szCs w:val="21"/>
        </w:rPr>
      </w:pPr>
      <w:r w:rsidRPr="00F6408A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74C4C" w14:textId="77777777" w:rsidR="00DD6ED8" w:rsidRDefault="00DD6E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5F750" w14:textId="1F6EFD99" w:rsidR="00732D87" w:rsidRDefault="00DD6ED8" w:rsidP="002A58B3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7004171" wp14:editId="19C7C220">
          <wp:simplePos x="0" y="0"/>
          <wp:positionH relativeFrom="column">
            <wp:posOffset>4995545</wp:posOffset>
          </wp:positionH>
          <wp:positionV relativeFrom="paragraph">
            <wp:posOffset>-44450</wp:posOffset>
          </wp:positionV>
          <wp:extent cx="723265" cy="850900"/>
          <wp:effectExtent l="0" t="0" r="0" b="0"/>
          <wp:wrapTight wrapText="bothSides">
            <wp:wrapPolygon edited="0">
              <wp:start x="0" y="0"/>
              <wp:lineTo x="0" y="21278"/>
              <wp:lineTo x="21050" y="21278"/>
              <wp:lineTo x="21050" y="0"/>
              <wp:lineTo x="0" y="0"/>
            </wp:wrapPolygon>
          </wp:wrapTight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FD4">
      <w:rPr>
        <w:noProof/>
      </w:rPr>
      <w:drawing>
        <wp:inline distT="0" distB="0" distL="0" distR="0" wp14:anchorId="3F1F5FEE" wp14:editId="6E94F741">
          <wp:extent cx="4779645" cy="94424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9645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58B3">
      <w:rPr>
        <w:noProof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82667" w14:textId="77777777" w:rsidR="00DD6ED8" w:rsidRDefault="00DD6E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565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16F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9E87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871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A7B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1A5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CAB0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8A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AF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5777A"/>
    <w:multiLevelType w:val="hybridMultilevel"/>
    <w:tmpl w:val="8DDEED38"/>
    <w:lvl w:ilvl="0" w:tplc="E5DE05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0475"/>
    <w:multiLevelType w:val="hybridMultilevel"/>
    <w:tmpl w:val="615095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41831"/>
    <w:multiLevelType w:val="hybridMultilevel"/>
    <w:tmpl w:val="64964E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3745924">
    <w:abstractNumId w:val="10"/>
  </w:num>
  <w:num w:numId="2" w16cid:durableId="264580830">
    <w:abstractNumId w:val="11"/>
  </w:num>
  <w:num w:numId="3" w16cid:durableId="1082413989">
    <w:abstractNumId w:val="12"/>
  </w:num>
  <w:num w:numId="4" w16cid:durableId="601913966">
    <w:abstractNumId w:val="9"/>
  </w:num>
  <w:num w:numId="5" w16cid:durableId="364451193">
    <w:abstractNumId w:val="7"/>
  </w:num>
  <w:num w:numId="6" w16cid:durableId="1687440911">
    <w:abstractNumId w:val="6"/>
  </w:num>
  <w:num w:numId="7" w16cid:durableId="1552644022">
    <w:abstractNumId w:val="5"/>
  </w:num>
  <w:num w:numId="8" w16cid:durableId="1356426231">
    <w:abstractNumId w:val="4"/>
  </w:num>
  <w:num w:numId="9" w16cid:durableId="935674066">
    <w:abstractNumId w:val="8"/>
  </w:num>
  <w:num w:numId="10" w16cid:durableId="1825582162">
    <w:abstractNumId w:val="3"/>
  </w:num>
  <w:num w:numId="11" w16cid:durableId="214632092">
    <w:abstractNumId w:val="2"/>
  </w:num>
  <w:num w:numId="12" w16cid:durableId="926693497">
    <w:abstractNumId w:val="1"/>
  </w:num>
  <w:num w:numId="13" w16cid:durableId="83330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activeWritingStyle w:appName="MSWord" w:lang="de-DE" w:vendorID="9" w:dllVersion="512" w:checkStyle="1"/>
  <w:proofState w:spelling="clean" w:grammar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D8"/>
    <w:rsid w:val="00151A28"/>
    <w:rsid w:val="001B59FA"/>
    <w:rsid w:val="001C3888"/>
    <w:rsid w:val="002072DF"/>
    <w:rsid w:val="00207CC6"/>
    <w:rsid w:val="00227501"/>
    <w:rsid w:val="002721F5"/>
    <w:rsid w:val="002A58B3"/>
    <w:rsid w:val="002B7850"/>
    <w:rsid w:val="0039034F"/>
    <w:rsid w:val="003D2044"/>
    <w:rsid w:val="003F39E2"/>
    <w:rsid w:val="00422B8C"/>
    <w:rsid w:val="00425212"/>
    <w:rsid w:val="00450107"/>
    <w:rsid w:val="00472FA8"/>
    <w:rsid w:val="00511331"/>
    <w:rsid w:val="005223FE"/>
    <w:rsid w:val="00666BC2"/>
    <w:rsid w:val="006C0252"/>
    <w:rsid w:val="00732D87"/>
    <w:rsid w:val="007503F9"/>
    <w:rsid w:val="007A1546"/>
    <w:rsid w:val="007D3243"/>
    <w:rsid w:val="008D2FD3"/>
    <w:rsid w:val="0096736B"/>
    <w:rsid w:val="009C6CBD"/>
    <w:rsid w:val="00AF77AE"/>
    <w:rsid w:val="00BE3B97"/>
    <w:rsid w:val="00C418DA"/>
    <w:rsid w:val="00CF4ED8"/>
    <w:rsid w:val="00CF76AA"/>
    <w:rsid w:val="00D05C4D"/>
    <w:rsid w:val="00DC0711"/>
    <w:rsid w:val="00DD6ED8"/>
    <w:rsid w:val="00EC03F2"/>
    <w:rsid w:val="00F072A4"/>
    <w:rsid w:val="00F6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90710E2"/>
  <w15:chartTrackingRefBased/>
  <w15:docId w15:val="{5865DE38-B41D-4ACA-A616-6124D5D6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after="120"/>
      <w:jc w:val="center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spacing w:line="240" w:lineRule="auto"/>
      <w:outlineLvl w:val="3"/>
    </w:pPr>
    <w:rPr>
      <w:b/>
      <w:bCs/>
      <w:sz w:val="36"/>
    </w:rPr>
  </w:style>
  <w:style w:type="paragraph" w:styleId="berschrift5">
    <w:name w:val="heading 5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14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line="320" w:lineRule="exact"/>
    </w:pPr>
    <w:rPr>
      <w:b/>
      <w:bCs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after="120" w:line="280" w:lineRule="exact"/>
    </w:pPr>
    <w:rPr>
      <w:sz w:val="22"/>
    </w:rPr>
  </w:style>
  <w:style w:type="paragraph" w:styleId="Textkrper2">
    <w:name w:val="Body Text 2"/>
    <w:basedOn w:val="Standard"/>
    <w:semiHidden/>
    <w:pPr>
      <w:spacing w:line="360" w:lineRule="atLeast"/>
    </w:pPr>
    <w:rPr>
      <w:b/>
      <w:bCs/>
      <w:sz w:val="28"/>
    </w:rPr>
  </w:style>
  <w:style w:type="paragraph" w:styleId="Textkrper3">
    <w:name w:val="Body Text 3"/>
    <w:basedOn w:val="Standard"/>
    <w:semiHidden/>
    <w:rPr>
      <w:b/>
      <w:bCs/>
      <w:sz w:val="28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character" w:customStyle="1" w:styleId="berschrift2Zchn">
    <w:name w:val="Überschrift 2 Zchn"/>
    <w:link w:val="berschrift2"/>
    <w:rsid w:val="00D05C4D"/>
    <w:rPr>
      <w:rFonts w:ascii="Arial" w:hAnsi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leischerhandwer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DFV-Information</vt:lpstr>
    </vt:vector>
  </TitlesOfParts>
  <Company>DFV</Company>
  <LinksUpToDate>false</LinksUpToDate>
  <CharactersWithSpaces>1723</CharactersWithSpaces>
  <SharedDoc>false</SharedDoc>
  <HLinks>
    <vt:vector size="6" baseType="variant">
      <vt:variant>
        <vt:i4>6684750</vt:i4>
      </vt:variant>
      <vt:variant>
        <vt:i4>0</vt:i4>
      </vt:variant>
      <vt:variant>
        <vt:i4>0</vt:i4>
      </vt:variant>
      <vt:variant>
        <vt:i4>5</vt:i4>
      </vt:variant>
      <vt:variant>
        <vt:lpwstr>mailto:info@fleischerhandwerk.de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DFV-Information</dc:title>
  <dc:subject/>
  <dc:creator>Gero Jentzsch</dc:creator>
  <cp:keywords/>
  <dc:description/>
  <cp:lastModifiedBy>Dr. Reinhard von Stoutz</cp:lastModifiedBy>
  <cp:revision>2</cp:revision>
  <cp:lastPrinted>2016-05-06T09:30:00Z</cp:lastPrinted>
  <dcterms:created xsi:type="dcterms:W3CDTF">2024-11-18T14:19:00Z</dcterms:created>
  <dcterms:modified xsi:type="dcterms:W3CDTF">2024-11-18T14:19:00Z</dcterms:modified>
</cp:coreProperties>
</file>