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EC2B88" w14:paraId="56DBE98D" w14:textId="77777777">
        <w:tc>
          <w:tcPr>
            <w:tcW w:w="9790" w:type="dxa"/>
          </w:tcPr>
          <w:p w14:paraId="175C9C11" w14:textId="77777777" w:rsidR="001C3888" w:rsidRPr="00EC2B88" w:rsidRDefault="001C3888" w:rsidP="005A5166">
            <w:pPr>
              <w:pStyle w:val="berschrift2"/>
              <w:spacing w:line="240" w:lineRule="auto"/>
              <w:rPr>
                <w:rFonts w:ascii="Calibri" w:hAnsi="Calibri"/>
                <w:b w:val="0"/>
                <w:i/>
                <w:iCs/>
                <w:sz w:val="40"/>
                <w:szCs w:val="40"/>
              </w:rPr>
            </w:pPr>
            <w:r w:rsidRPr="00EC2B88">
              <w:rPr>
                <w:rFonts w:ascii="Calibri" w:hAnsi="Calibri"/>
                <w:sz w:val="24"/>
              </w:rPr>
              <w:br w:type="page"/>
            </w:r>
            <w:r w:rsidR="00732D87" w:rsidRPr="00EC2B88">
              <w:rPr>
                <w:rFonts w:ascii="Calibri" w:hAnsi="Calibri"/>
                <w:b w:val="0"/>
                <w:i/>
                <w:iCs/>
                <w:sz w:val="40"/>
                <w:szCs w:val="40"/>
              </w:rPr>
              <w:t>DFV-INFORMATION</w:t>
            </w:r>
          </w:p>
        </w:tc>
      </w:tr>
    </w:tbl>
    <w:p w14:paraId="4D9BBAF6" w14:textId="77777777" w:rsidR="009E6A9D" w:rsidRPr="00EC2B88" w:rsidRDefault="009E6A9D" w:rsidP="00CB7A3B">
      <w:pPr>
        <w:jc w:val="center"/>
        <w:rPr>
          <w:rFonts w:ascii="Calibri" w:hAnsi="Calibri"/>
          <w:b/>
          <w:sz w:val="20"/>
          <w:szCs w:val="20"/>
        </w:rPr>
      </w:pPr>
    </w:p>
    <w:p w14:paraId="6A60490E" w14:textId="77777777" w:rsidR="00CB7A3B" w:rsidRPr="00850261" w:rsidRDefault="00CB7A3B" w:rsidP="008A41A1">
      <w:pPr>
        <w:jc w:val="center"/>
        <w:rPr>
          <w:rFonts w:ascii="Calibri" w:hAnsi="Calibri"/>
          <w:b/>
          <w:sz w:val="28"/>
          <w:szCs w:val="28"/>
        </w:rPr>
      </w:pPr>
      <w:r w:rsidRPr="00850261">
        <w:rPr>
          <w:rFonts w:ascii="Calibri" w:hAnsi="Calibri"/>
          <w:b/>
          <w:sz w:val="28"/>
          <w:szCs w:val="28"/>
        </w:rPr>
        <w:t>[</w:t>
      </w:r>
      <w:r w:rsidRPr="00850261">
        <w:rPr>
          <w:rFonts w:ascii="Calibri" w:hAnsi="Calibri"/>
          <w:b/>
          <w:i/>
          <w:sz w:val="28"/>
          <w:szCs w:val="28"/>
        </w:rPr>
        <w:t xml:space="preserve">Musterpresseinformation Wettbewerbe </w:t>
      </w:r>
      <w:r w:rsidR="00F37D75">
        <w:rPr>
          <w:rFonts w:ascii="Calibri" w:hAnsi="Calibri"/>
          <w:b/>
          <w:i/>
          <w:sz w:val="28"/>
          <w:szCs w:val="28"/>
        </w:rPr>
        <w:t>Pokal</w:t>
      </w:r>
      <w:r w:rsidR="008A41A1" w:rsidRPr="00850261">
        <w:rPr>
          <w:rFonts w:ascii="Calibri" w:hAnsi="Calibri"/>
          <w:b/>
          <w:sz w:val="28"/>
          <w:szCs w:val="28"/>
        </w:rPr>
        <w:t>]</w:t>
      </w:r>
    </w:p>
    <w:p w14:paraId="6170F830" w14:textId="4509DDF2" w:rsidR="009F392A" w:rsidRPr="009F392A" w:rsidRDefault="009F392A" w:rsidP="009F392A">
      <w:pPr>
        <w:rPr>
          <w:rFonts w:ascii="Calibri" w:hAnsi="Calibri"/>
          <w:b/>
          <w:bCs/>
          <w:sz w:val="28"/>
          <w:szCs w:val="28"/>
        </w:rPr>
      </w:pPr>
      <w:r w:rsidRPr="009F392A">
        <w:rPr>
          <w:rFonts w:ascii="Calibri" w:hAnsi="Calibri"/>
          <w:b/>
          <w:bCs/>
          <w:sz w:val="28"/>
          <w:szCs w:val="28"/>
        </w:rPr>
        <w:t>D</w:t>
      </w:r>
      <w:r w:rsidRPr="009F392A">
        <w:rPr>
          <w:rFonts w:ascii="Calibri" w:hAnsi="Calibri"/>
          <w:b/>
          <w:bCs/>
          <w:sz w:val="28"/>
          <w:szCs w:val="28"/>
        </w:rPr>
        <w:t>ie Fleischerei [</w:t>
      </w:r>
      <w:r w:rsidRPr="009F392A">
        <w:rPr>
          <w:rFonts w:ascii="Calibri" w:hAnsi="Calibri"/>
          <w:b/>
          <w:bCs/>
          <w:i/>
          <w:iCs/>
          <w:sz w:val="28"/>
          <w:szCs w:val="28"/>
        </w:rPr>
        <w:t>Name</w:t>
      </w:r>
      <w:r w:rsidRPr="009F392A">
        <w:rPr>
          <w:rFonts w:ascii="Calibri" w:hAnsi="Calibri"/>
          <w:b/>
          <w:bCs/>
          <w:sz w:val="28"/>
          <w:szCs w:val="28"/>
        </w:rPr>
        <w:t>] beweist Spitzenqualität auf internationalem Parkett</w:t>
      </w:r>
    </w:p>
    <w:p w14:paraId="6C85D3DF" w14:textId="77777777" w:rsidR="009F392A" w:rsidRDefault="009F392A" w:rsidP="009F392A">
      <w:pPr>
        <w:spacing w:line="240" w:lineRule="auto"/>
        <w:rPr>
          <w:rFonts w:ascii="Calibri" w:hAnsi="Calibri"/>
          <w:sz w:val="22"/>
          <w:szCs w:val="22"/>
        </w:rPr>
      </w:pPr>
    </w:p>
    <w:p w14:paraId="45EE436C" w14:textId="2C2397DD" w:rsidR="009F392A" w:rsidRDefault="009F392A" w:rsidP="009F392A">
      <w:pPr>
        <w:spacing w:line="240" w:lineRule="auto"/>
        <w:rPr>
          <w:rFonts w:ascii="Calibri" w:hAnsi="Calibri"/>
          <w:sz w:val="22"/>
          <w:szCs w:val="22"/>
        </w:rPr>
      </w:pPr>
      <w:r w:rsidRPr="009F392A">
        <w:rPr>
          <w:rFonts w:ascii="Calibri" w:hAnsi="Calibri"/>
          <w:sz w:val="22"/>
          <w:szCs w:val="22"/>
        </w:rPr>
        <w:t>Fleisch- und Wurstwaren aus [</w:t>
      </w:r>
      <w:r w:rsidRPr="009F392A">
        <w:rPr>
          <w:rFonts w:ascii="Calibri" w:hAnsi="Calibri"/>
          <w:i/>
          <w:iCs/>
          <w:sz w:val="22"/>
          <w:szCs w:val="22"/>
        </w:rPr>
        <w:t>Ort/Region</w:t>
      </w:r>
      <w:r w:rsidRPr="009F392A">
        <w:rPr>
          <w:rFonts w:ascii="Calibri" w:hAnsi="Calibri"/>
          <w:sz w:val="22"/>
          <w:szCs w:val="22"/>
        </w:rPr>
        <w:t>] überzeugen auch auf weltweiter Bühne. Das Traditionsunternehmen [</w:t>
      </w:r>
      <w:r w:rsidRPr="009F392A">
        <w:rPr>
          <w:rFonts w:ascii="Calibri" w:hAnsi="Calibri"/>
          <w:i/>
          <w:iCs/>
          <w:sz w:val="22"/>
          <w:szCs w:val="22"/>
        </w:rPr>
        <w:t>Name</w:t>
      </w:r>
      <w:r w:rsidRPr="009F392A">
        <w:rPr>
          <w:rFonts w:ascii="Calibri" w:hAnsi="Calibri"/>
          <w:sz w:val="22"/>
          <w:szCs w:val="22"/>
        </w:rPr>
        <w:t>] stellte sich bei der renommierten Internationalen Fleischerei-Fachausstellung IFFA mit [</w:t>
      </w:r>
      <w:r w:rsidRPr="009F392A">
        <w:rPr>
          <w:rFonts w:ascii="Calibri" w:hAnsi="Calibri"/>
          <w:i/>
          <w:iCs/>
          <w:sz w:val="22"/>
          <w:szCs w:val="22"/>
        </w:rPr>
        <w:t>Zahl</w:t>
      </w:r>
      <w:r w:rsidRPr="009F392A">
        <w:rPr>
          <w:rFonts w:ascii="Calibri" w:hAnsi="Calibri"/>
          <w:sz w:val="22"/>
          <w:szCs w:val="22"/>
        </w:rPr>
        <w:t>] Produkten aus eigener Herstellung einem Wettbewerb mit rund 2.000 Einsendungen aus der ganzen Welt – und wurde dafür mit zahlreichen Auszeichnungen geehrt. Am Ende kehrte das Team aus [</w:t>
      </w:r>
      <w:r w:rsidRPr="009F392A">
        <w:rPr>
          <w:rFonts w:ascii="Calibri" w:hAnsi="Calibri"/>
          <w:i/>
          <w:iCs/>
          <w:sz w:val="22"/>
          <w:szCs w:val="22"/>
        </w:rPr>
        <w:t>Ort</w:t>
      </w:r>
      <w:r w:rsidRPr="009F392A">
        <w:rPr>
          <w:rFonts w:ascii="Calibri" w:hAnsi="Calibri"/>
          <w:sz w:val="22"/>
          <w:szCs w:val="22"/>
        </w:rPr>
        <w:t>] mit [</w:t>
      </w:r>
      <w:r w:rsidRPr="009F392A">
        <w:rPr>
          <w:rFonts w:ascii="Calibri" w:hAnsi="Calibri"/>
          <w:i/>
          <w:iCs/>
          <w:sz w:val="22"/>
          <w:szCs w:val="22"/>
        </w:rPr>
        <w:t>Zahl</w:t>
      </w:r>
      <w:r w:rsidRPr="009F392A">
        <w:rPr>
          <w:rFonts w:ascii="Calibri" w:hAnsi="Calibri"/>
          <w:sz w:val="22"/>
          <w:szCs w:val="22"/>
        </w:rPr>
        <w:t>] Gold-, [</w:t>
      </w:r>
      <w:r w:rsidRPr="009F392A">
        <w:rPr>
          <w:rFonts w:ascii="Calibri" w:hAnsi="Calibri"/>
          <w:i/>
          <w:iCs/>
          <w:sz w:val="22"/>
          <w:szCs w:val="22"/>
        </w:rPr>
        <w:t>Zahl</w:t>
      </w:r>
      <w:r w:rsidRPr="009F392A">
        <w:rPr>
          <w:rFonts w:ascii="Calibri" w:hAnsi="Calibri"/>
          <w:sz w:val="22"/>
          <w:szCs w:val="22"/>
        </w:rPr>
        <w:t>] Silber- und [</w:t>
      </w:r>
      <w:r w:rsidRPr="009F392A">
        <w:rPr>
          <w:rFonts w:ascii="Calibri" w:hAnsi="Calibri"/>
          <w:i/>
          <w:iCs/>
          <w:sz w:val="22"/>
          <w:szCs w:val="22"/>
        </w:rPr>
        <w:t>Zahl</w:t>
      </w:r>
      <w:r w:rsidRPr="009F392A">
        <w:rPr>
          <w:rFonts w:ascii="Calibri" w:hAnsi="Calibri"/>
          <w:sz w:val="22"/>
          <w:szCs w:val="22"/>
        </w:rPr>
        <w:t>] Bronzemedaillen nach Hause zurück.</w:t>
      </w:r>
    </w:p>
    <w:p w14:paraId="4A9408D4" w14:textId="77777777" w:rsidR="009F392A" w:rsidRPr="009F392A" w:rsidRDefault="009F392A" w:rsidP="009F392A">
      <w:pPr>
        <w:spacing w:line="240" w:lineRule="auto"/>
        <w:rPr>
          <w:rFonts w:ascii="Calibri" w:hAnsi="Calibri"/>
          <w:sz w:val="22"/>
          <w:szCs w:val="22"/>
        </w:rPr>
      </w:pPr>
    </w:p>
    <w:p w14:paraId="609D54FB" w14:textId="11CD27CD" w:rsidR="009F392A" w:rsidRPr="009F392A" w:rsidRDefault="009F392A" w:rsidP="009F392A">
      <w:pPr>
        <w:spacing w:line="240" w:lineRule="auto"/>
        <w:rPr>
          <w:rFonts w:ascii="Calibri" w:hAnsi="Calibri"/>
          <w:sz w:val="22"/>
          <w:szCs w:val="22"/>
        </w:rPr>
      </w:pPr>
      <w:r w:rsidRPr="009F392A">
        <w:rPr>
          <w:rFonts w:ascii="Calibri" w:hAnsi="Calibri"/>
          <w:sz w:val="22"/>
          <w:szCs w:val="22"/>
        </w:rPr>
        <w:t>Der Deutsche Fleischer-Verband (DFV) würdigte diese herausragende Leistung zusätzlich mit [</w:t>
      </w:r>
      <w:r w:rsidRPr="009F392A">
        <w:rPr>
          <w:rFonts w:ascii="Calibri" w:hAnsi="Calibri"/>
          <w:i/>
          <w:iCs/>
          <w:sz w:val="22"/>
          <w:szCs w:val="22"/>
        </w:rPr>
        <w:t>Zahl</w:t>
      </w:r>
      <w:r w:rsidRPr="009F392A">
        <w:rPr>
          <w:rFonts w:ascii="Calibri" w:hAnsi="Calibri"/>
          <w:sz w:val="22"/>
          <w:szCs w:val="22"/>
        </w:rPr>
        <w:t>] Ehrenpokalen. „Die Internationalen Qualitätswettbewerbe der IFFA bieten eine einmalige Gelegenheit, Produkte im internationalen Vergleich bewerten zu lassen. Wer hier erfolgreich ist, hat sich mit den Besten der Welt gemessen“, kommentierte ein Sprecher des DFV die außergewöhnliche Performance der Fleischerei aus [</w:t>
      </w:r>
      <w:r w:rsidRPr="009F392A">
        <w:rPr>
          <w:rFonts w:ascii="Calibri" w:hAnsi="Calibri"/>
          <w:i/>
          <w:iCs/>
          <w:sz w:val="22"/>
          <w:szCs w:val="22"/>
        </w:rPr>
        <w:t>Ort/Region</w:t>
      </w:r>
      <w:r w:rsidRPr="009F392A">
        <w:rPr>
          <w:rFonts w:ascii="Calibri" w:hAnsi="Calibri"/>
          <w:sz w:val="22"/>
          <w:szCs w:val="22"/>
        </w:rPr>
        <w:t>].</w:t>
      </w:r>
    </w:p>
    <w:p w14:paraId="4B6613E8" w14:textId="77777777" w:rsidR="009F392A" w:rsidRDefault="009F392A" w:rsidP="00CB7A3B">
      <w:pPr>
        <w:rPr>
          <w:rFonts w:ascii="Calibri" w:hAnsi="Calibri"/>
          <w:b/>
          <w:bCs/>
          <w:sz w:val="28"/>
          <w:szCs w:val="28"/>
        </w:rPr>
      </w:pPr>
    </w:p>
    <w:sectPr w:rsidR="009F392A" w:rsidSect="002A58B3">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A488" w14:textId="77777777" w:rsidR="00DF63EA" w:rsidRPr="00F6408A" w:rsidRDefault="00DF63EA">
      <w:pPr>
        <w:spacing w:line="240" w:lineRule="auto"/>
        <w:rPr>
          <w:sz w:val="21"/>
          <w:szCs w:val="21"/>
        </w:rPr>
      </w:pPr>
      <w:r w:rsidRPr="00F6408A">
        <w:rPr>
          <w:sz w:val="21"/>
          <w:szCs w:val="21"/>
        </w:rPr>
        <w:separator/>
      </w:r>
    </w:p>
  </w:endnote>
  <w:endnote w:type="continuationSeparator" w:id="0">
    <w:p w14:paraId="2ED89DF7" w14:textId="77777777" w:rsidR="00DF63EA" w:rsidRPr="00F6408A" w:rsidRDefault="00DF63EA">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BABC" w14:textId="77777777" w:rsidR="00966365" w:rsidRDefault="009663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196A" w14:textId="77777777" w:rsidR="002A58B3" w:rsidRPr="00600AD2" w:rsidRDefault="002A58B3" w:rsidP="008B37AF">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600AD2">
      <w:rPr>
        <w:rFonts w:ascii="Calibri" w:hAnsi="Calibri"/>
        <w:iCs/>
        <w:sz w:val="18"/>
        <w:szCs w:val="18"/>
      </w:rPr>
      <w:t xml:space="preserve">Deutscher Fleischer-Verband e.V., </w:t>
    </w:r>
    <w:r w:rsidR="00732D87" w:rsidRPr="00600AD2">
      <w:rPr>
        <w:rFonts w:ascii="Calibri" w:hAnsi="Calibri"/>
        <w:iCs/>
        <w:sz w:val="18"/>
        <w:szCs w:val="18"/>
      </w:rPr>
      <w:t>Kennedyallee 53, 60596 Frankfurt am Main,</w:t>
    </w:r>
  </w:p>
  <w:p w14:paraId="53D8AB5B" w14:textId="77777777" w:rsidR="00732D87" w:rsidRPr="00600AD2" w:rsidRDefault="00732D87" w:rsidP="008B37AF">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600AD2">
      <w:rPr>
        <w:rFonts w:ascii="Calibri" w:hAnsi="Calibri"/>
        <w:iCs/>
        <w:sz w:val="18"/>
        <w:szCs w:val="18"/>
      </w:rPr>
      <w:t xml:space="preserve"> Tel. 069 / 6 33 02-0, Fax: 069 / 6 33 02-150</w:t>
    </w:r>
    <w:r w:rsidR="002A58B3" w:rsidRPr="00600AD2">
      <w:rPr>
        <w:rFonts w:ascii="Calibri" w:hAnsi="Calibri"/>
        <w:iCs/>
        <w:sz w:val="18"/>
        <w:szCs w:val="18"/>
      </w:rPr>
      <w:t xml:space="preserve"> </w:t>
    </w:r>
    <w:r w:rsidRPr="00600AD2">
      <w:rPr>
        <w:rFonts w:ascii="Calibri" w:hAnsi="Calibri"/>
        <w:iCs/>
        <w:sz w:val="18"/>
        <w:szCs w:val="18"/>
      </w:rPr>
      <w:t xml:space="preserve">Internet: www.fleischerhandwerk.de </w:t>
    </w:r>
    <w:r w:rsidRPr="00600AD2">
      <w:rPr>
        <w:rFonts w:ascii="Calibri" w:hAnsi="Calibri"/>
        <w:iCs/>
        <w:sz w:val="18"/>
        <w:szCs w:val="18"/>
      </w:rPr>
      <w:sym w:font="Symbol" w:char="F0B7"/>
    </w:r>
    <w:r w:rsidRPr="00600AD2">
      <w:rPr>
        <w:rFonts w:ascii="Calibri" w:hAnsi="Calibri"/>
        <w:iCs/>
        <w:sz w:val="18"/>
        <w:szCs w:val="18"/>
      </w:rPr>
      <w:t xml:space="preserve"> </w:t>
    </w:r>
    <w:proofErr w:type="spellStart"/>
    <w:r w:rsidRPr="00600AD2">
      <w:rPr>
        <w:rFonts w:ascii="Calibri" w:hAnsi="Calibri"/>
        <w:iCs/>
        <w:sz w:val="18"/>
        <w:szCs w:val="18"/>
      </w:rPr>
      <w:t>e-mail</w:t>
    </w:r>
    <w:proofErr w:type="spellEnd"/>
    <w:r w:rsidRPr="00600AD2">
      <w:rPr>
        <w:rFonts w:ascii="Calibri" w:hAnsi="Calibri"/>
        <w:iCs/>
        <w:sz w:val="18"/>
        <w:szCs w:val="18"/>
      </w:rPr>
      <w:t xml:space="preserve">: </w:t>
    </w:r>
    <w:hyperlink r:id="rId1" w:history="1">
      <w:r w:rsidR="002A58B3" w:rsidRPr="00600AD2">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3061" w14:textId="77777777" w:rsidR="00966365" w:rsidRDefault="009663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99CC" w14:textId="77777777" w:rsidR="00DF63EA" w:rsidRPr="00F6408A" w:rsidRDefault="00DF63EA">
      <w:pPr>
        <w:spacing w:line="240" w:lineRule="auto"/>
        <w:rPr>
          <w:sz w:val="21"/>
          <w:szCs w:val="21"/>
        </w:rPr>
      </w:pPr>
      <w:r w:rsidRPr="00F6408A">
        <w:rPr>
          <w:sz w:val="21"/>
          <w:szCs w:val="21"/>
        </w:rPr>
        <w:separator/>
      </w:r>
    </w:p>
  </w:footnote>
  <w:footnote w:type="continuationSeparator" w:id="0">
    <w:p w14:paraId="6389C9F9" w14:textId="77777777" w:rsidR="00DF63EA" w:rsidRPr="00F6408A" w:rsidRDefault="00DF63EA">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AD05" w14:textId="77777777" w:rsidR="00966365" w:rsidRDefault="009663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22A7" w14:textId="2270D145" w:rsidR="00732D87" w:rsidRDefault="00813C2D" w:rsidP="002A58B3">
    <w:pPr>
      <w:pStyle w:val="Kopfzeile"/>
    </w:pPr>
    <w:r>
      <w:rPr>
        <w:noProof/>
      </w:rPr>
      <w:drawing>
        <wp:anchor distT="0" distB="0" distL="114300" distR="114300" simplePos="0" relativeHeight="251657728" behindDoc="1" locked="0" layoutInCell="1" allowOverlap="1" wp14:anchorId="37CA9ED6" wp14:editId="734E6B21">
          <wp:simplePos x="0" y="0"/>
          <wp:positionH relativeFrom="column">
            <wp:posOffset>4999990</wp:posOffset>
          </wp:positionH>
          <wp:positionV relativeFrom="paragraph">
            <wp:posOffset>-39370</wp:posOffset>
          </wp:positionV>
          <wp:extent cx="718820" cy="845820"/>
          <wp:effectExtent l="0" t="0" r="0" b="0"/>
          <wp:wrapTight wrapText="bothSides">
            <wp:wrapPolygon edited="0">
              <wp:start x="0" y="0"/>
              <wp:lineTo x="0" y="20919"/>
              <wp:lineTo x="21180" y="20919"/>
              <wp:lineTo x="21180"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68FF69F8" wp14:editId="04A73ADC">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6AB1B" w14:textId="77777777" w:rsidR="00966365" w:rsidRDefault="00966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69956627">
    <w:abstractNumId w:val="10"/>
  </w:num>
  <w:num w:numId="2" w16cid:durableId="253326368">
    <w:abstractNumId w:val="11"/>
  </w:num>
  <w:num w:numId="3" w16cid:durableId="852182477">
    <w:abstractNumId w:val="12"/>
  </w:num>
  <w:num w:numId="4" w16cid:durableId="469711657">
    <w:abstractNumId w:val="9"/>
  </w:num>
  <w:num w:numId="5" w16cid:durableId="1712532147">
    <w:abstractNumId w:val="7"/>
  </w:num>
  <w:num w:numId="6" w16cid:durableId="1085105410">
    <w:abstractNumId w:val="6"/>
  </w:num>
  <w:num w:numId="7" w16cid:durableId="1010303268">
    <w:abstractNumId w:val="5"/>
  </w:num>
  <w:num w:numId="8" w16cid:durableId="1796827557">
    <w:abstractNumId w:val="4"/>
  </w:num>
  <w:num w:numId="9" w16cid:durableId="636685113">
    <w:abstractNumId w:val="8"/>
  </w:num>
  <w:num w:numId="10" w16cid:durableId="808129706">
    <w:abstractNumId w:val="3"/>
  </w:num>
  <w:num w:numId="11" w16cid:durableId="2069765716">
    <w:abstractNumId w:val="2"/>
  </w:num>
  <w:num w:numId="12" w16cid:durableId="837500902">
    <w:abstractNumId w:val="1"/>
  </w:num>
  <w:num w:numId="13" w16cid:durableId="52529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activeWritingStyle w:appName="MSWord" w:lang="de-DE" w:vendorID="9" w:dllVersion="512" w:checkStyle="1"/>
  <w:proofState w:spelling="clean" w:grammar="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B7E63"/>
    <w:rsid w:val="00147F93"/>
    <w:rsid w:val="00151A28"/>
    <w:rsid w:val="001C3888"/>
    <w:rsid w:val="002072DF"/>
    <w:rsid w:val="00207CC6"/>
    <w:rsid w:val="002A58B3"/>
    <w:rsid w:val="002A7580"/>
    <w:rsid w:val="002B7850"/>
    <w:rsid w:val="002B7E24"/>
    <w:rsid w:val="003D2044"/>
    <w:rsid w:val="00413DC8"/>
    <w:rsid w:val="00511331"/>
    <w:rsid w:val="005223FE"/>
    <w:rsid w:val="005A5166"/>
    <w:rsid w:val="00600AD2"/>
    <w:rsid w:val="00666BC2"/>
    <w:rsid w:val="006C3E59"/>
    <w:rsid w:val="006F4F1C"/>
    <w:rsid w:val="00732D87"/>
    <w:rsid w:val="007E127B"/>
    <w:rsid w:val="00813C2D"/>
    <w:rsid w:val="00850261"/>
    <w:rsid w:val="008A41A1"/>
    <w:rsid w:val="008B37AF"/>
    <w:rsid w:val="00966365"/>
    <w:rsid w:val="00976258"/>
    <w:rsid w:val="009C6CBD"/>
    <w:rsid w:val="009E6A9D"/>
    <w:rsid w:val="009F392A"/>
    <w:rsid w:val="00AF77AE"/>
    <w:rsid w:val="00B7114E"/>
    <w:rsid w:val="00BC48EE"/>
    <w:rsid w:val="00BE3B97"/>
    <w:rsid w:val="00C418DA"/>
    <w:rsid w:val="00CB7A3B"/>
    <w:rsid w:val="00CF4ED8"/>
    <w:rsid w:val="00D05C4D"/>
    <w:rsid w:val="00D42DA3"/>
    <w:rsid w:val="00DF63EA"/>
    <w:rsid w:val="00E96755"/>
    <w:rsid w:val="00EC2B88"/>
    <w:rsid w:val="00F072A4"/>
    <w:rsid w:val="00F311E0"/>
    <w:rsid w:val="00F37D75"/>
    <w:rsid w:val="00F6408A"/>
    <w:rsid w:val="00F7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8C858B1"/>
  <w15:chartTrackingRefBased/>
  <w15:docId w15:val="{D8F1B81F-3D0D-4045-B640-A577709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link w:val="berschrift1Zchn"/>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 w:type="character" w:customStyle="1" w:styleId="berschrift1Zchn">
    <w:name w:val="Überschrift 1 Zchn"/>
    <w:link w:val="berschrift1"/>
    <w:rsid w:val="00F71022"/>
    <w:rPr>
      <w:rFonts w:ascii="Arial" w:hAnsi="Arial"/>
      <w:b/>
      <w:bCs/>
      <w:sz w:val="32"/>
      <w:szCs w:val="24"/>
    </w:rPr>
  </w:style>
  <w:style w:type="character" w:customStyle="1" w:styleId="TextkrperZchn">
    <w:name w:val="Textkörper Zchn"/>
    <w:link w:val="Textkrper"/>
    <w:semiHidden/>
    <w:rsid w:val="00413DC8"/>
    <w:rPr>
      <w:rFonts w:ascii="Arial" w:hAnsi="Arial"/>
      <w:sz w:val="22"/>
      <w:szCs w:val="24"/>
    </w:rPr>
  </w:style>
  <w:style w:type="paragraph" w:styleId="StandardWeb">
    <w:name w:val="Normal (Web)"/>
    <w:basedOn w:val="Standard"/>
    <w:uiPriority w:val="99"/>
    <w:semiHidden/>
    <w:unhideWhenUsed/>
    <w:rsid w:val="009F392A"/>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7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1040</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2</cp:revision>
  <cp:lastPrinted>2016-05-06T09:30:00Z</cp:lastPrinted>
  <dcterms:created xsi:type="dcterms:W3CDTF">2024-11-18T13:37:00Z</dcterms:created>
  <dcterms:modified xsi:type="dcterms:W3CDTF">2024-11-18T13:37:00Z</dcterms:modified>
</cp:coreProperties>
</file>